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55D2" w:rsidRDefault="005955D2" w:rsidP="005955D2">
      <w:pPr>
        <w:pStyle w:val="Kop7"/>
      </w:pPr>
      <w:r>
        <w:t>Antwoordformulier</w:t>
      </w:r>
    </w:p>
    <w:tbl>
      <w:tblPr>
        <w:tblStyle w:val="Tabelraster"/>
        <w:tblW w:w="0" w:type="auto"/>
        <w:tblLook w:val="04A0" w:firstRow="1" w:lastRow="0" w:firstColumn="1" w:lastColumn="0" w:noHBand="0" w:noVBand="1"/>
      </w:tblPr>
      <w:tblGrid>
        <w:gridCol w:w="2972"/>
        <w:gridCol w:w="4394"/>
      </w:tblGrid>
      <w:tr w:rsidR="005955D2" w:rsidRPr="00B65370" w:rsidTr="00CE4C61">
        <w:tc>
          <w:tcPr>
            <w:tcW w:w="2972" w:type="dxa"/>
          </w:tcPr>
          <w:p w:rsidR="005955D2" w:rsidRPr="00B65370" w:rsidRDefault="005955D2" w:rsidP="00CE4C61">
            <w:pPr>
              <w:rPr>
                <w:b/>
                <w:bCs/>
              </w:rPr>
            </w:pPr>
            <w:r w:rsidRPr="00B65370">
              <w:rPr>
                <w:b/>
                <w:bCs/>
              </w:rPr>
              <w:t>Naam Leverancier:</w:t>
            </w:r>
          </w:p>
        </w:tc>
        <w:tc>
          <w:tcPr>
            <w:tcW w:w="4394" w:type="dxa"/>
          </w:tcPr>
          <w:p w:rsidR="005955D2" w:rsidRPr="00B65370" w:rsidRDefault="005955D2" w:rsidP="00CE4C61"/>
        </w:tc>
      </w:tr>
      <w:tr w:rsidR="005955D2" w:rsidRPr="00B65370" w:rsidTr="00CE4C61">
        <w:tc>
          <w:tcPr>
            <w:tcW w:w="2972" w:type="dxa"/>
          </w:tcPr>
          <w:p w:rsidR="005955D2" w:rsidRPr="00B65370" w:rsidRDefault="005955D2" w:rsidP="00CE4C61">
            <w:pPr>
              <w:rPr>
                <w:b/>
                <w:bCs/>
              </w:rPr>
            </w:pPr>
            <w:r w:rsidRPr="00B65370">
              <w:rPr>
                <w:b/>
                <w:bCs/>
              </w:rPr>
              <w:t>Datum:</w:t>
            </w:r>
          </w:p>
        </w:tc>
        <w:tc>
          <w:tcPr>
            <w:tcW w:w="4394" w:type="dxa"/>
          </w:tcPr>
          <w:p w:rsidR="005955D2" w:rsidRPr="00B65370" w:rsidRDefault="005955D2" w:rsidP="00CE4C61"/>
        </w:tc>
      </w:tr>
      <w:tr w:rsidR="005955D2" w:rsidRPr="00B65370" w:rsidTr="00CE4C61">
        <w:tc>
          <w:tcPr>
            <w:tcW w:w="2972" w:type="dxa"/>
          </w:tcPr>
          <w:p w:rsidR="005955D2" w:rsidRPr="00B65370" w:rsidRDefault="005955D2" w:rsidP="00CE4C61">
            <w:pPr>
              <w:rPr>
                <w:b/>
                <w:bCs/>
              </w:rPr>
            </w:pPr>
            <w:r w:rsidRPr="00B65370">
              <w:rPr>
                <w:b/>
                <w:bCs/>
              </w:rPr>
              <w:t>Contactpersoon:</w:t>
            </w:r>
          </w:p>
        </w:tc>
        <w:tc>
          <w:tcPr>
            <w:tcW w:w="4394" w:type="dxa"/>
          </w:tcPr>
          <w:p w:rsidR="005955D2" w:rsidRPr="00B65370" w:rsidRDefault="005955D2" w:rsidP="00CE4C61"/>
        </w:tc>
      </w:tr>
      <w:tr w:rsidR="005955D2" w:rsidRPr="00B65370" w:rsidTr="00CE4C61">
        <w:tc>
          <w:tcPr>
            <w:tcW w:w="2972" w:type="dxa"/>
          </w:tcPr>
          <w:p w:rsidR="005955D2" w:rsidRPr="00B65370" w:rsidRDefault="005955D2" w:rsidP="00CE4C61">
            <w:pPr>
              <w:rPr>
                <w:b/>
                <w:bCs/>
              </w:rPr>
            </w:pPr>
            <w:r w:rsidRPr="00B65370">
              <w:rPr>
                <w:b/>
                <w:bCs/>
              </w:rPr>
              <w:t xml:space="preserve">Functie: </w:t>
            </w:r>
          </w:p>
        </w:tc>
        <w:tc>
          <w:tcPr>
            <w:tcW w:w="4394" w:type="dxa"/>
          </w:tcPr>
          <w:p w:rsidR="005955D2" w:rsidRPr="00B65370" w:rsidRDefault="005955D2" w:rsidP="00CE4C61"/>
        </w:tc>
      </w:tr>
      <w:tr w:rsidR="005955D2" w:rsidRPr="00B65370" w:rsidTr="00CE4C61">
        <w:tc>
          <w:tcPr>
            <w:tcW w:w="2972" w:type="dxa"/>
          </w:tcPr>
          <w:p w:rsidR="005955D2" w:rsidRPr="00B65370" w:rsidRDefault="005955D2" w:rsidP="00CE4C61">
            <w:pPr>
              <w:rPr>
                <w:b/>
                <w:bCs/>
              </w:rPr>
            </w:pPr>
            <w:r w:rsidRPr="00B65370">
              <w:rPr>
                <w:b/>
                <w:bCs/>
              </w:rPr>
              <w:t>Mailadres:</w:t>
            </w:r>
          </w:p>
        </w:tc>
        <w:tc>
          <w:tcPr>
            <w:tcW w:w="4394" w:type="dxa"/>
          </w:tcPr>
          <w:p w:rsidR="005955D2" w:rsidRPr="00B65370" w:rsidRDefault="005955D2" w:rsidP="00CE4C61"/>
        </w:tc>
      </w:tr>
      <w:tr w:rsidR="005955D2" w:rsidRPr="00B65370" w:rsidTr="00CE4C61">
        <w:tc>
          <w:tcPr>
            <w:tcW w:w="2972" w:type="dxa"/>
          </w:tcPr>
          <w:p w:rsidR="005955D2" w:rsidRPr="00B65370" w:rsidRDefault="005955D2" w:rsidP="00CE4C61">
            <w:pPr>
              <w:rPr>
                <w:b/>
                <w:bCs/>
              </w:rPr>
            </w:pPr>
            <w:r w:rsidRPr="00B65370">
              <w:rPr>
                <w:b/>
                <w:bCs/>
              </w:rPr>
              <w:t>Telefoonnummer:</w:t>
            </w:r>
          </w:p>
        </w:tc>
        <w:tc>
          <w:tcPr>
            <w:tcW w:w="4394" w:type="dxa"/>
          </w:tcPr>
          <w:p w:rsidR="005955D2" w:rsidRPr="00B65370" w:rsidRDefault="005955D2" w:rsidP="00CE4C61"/>
        </w:tc>
      </w:tr>
    </w:tbl>
    <w:p w:rsidR="005955D2" w:rsidRDefault="005955D2" w:rsidP="005955D2">
      <w:pPr>
        <w:rPr>
          <w:rFonts w:eastAsiaTheme="majorEastAsia" w:cstheme="majorBidi"/>
          <w:b/>
          <w:bCs/>
        </w:rPr>
      </w:pPr>
    </w:p>
    <w:tbl>
      <w:tblPr>
        <w:tblStyle w:val="Lichtraster-accent1"/>
        <w:tblW w:w="14449" w:type="dxa"/>
        <w:tblLook w:val="04A0" w:firstRow="1" w:lastRow="0" w:firstColumn="1" w:lastColumn="0" w:noHBand="0" w:noVBand="1"/>
      </w:tblPr>
      <w:tblGrid>
        <w:gridCol w:w="6086"/>
        <w:gridCol w:w="8363"/>
      </w:tblGrid>
      <w:tr w:rsidR="005955D2" w:rsidTr="00CE4C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Default="005955D2" w:rsidP="00CE4C61">
            <w:r>
              <w:t>Vraag:</w:t>
            </w:r>
          </w:p>
        </w:tc>
        <w:tc>
          <w:tcPr>
            <w:tcW w:w="8363" w:type="dxa"/>
          </w:tcPr>
          <w:p w:rsidR="005955D2" w:rsidRDefault="005955D2" w:rsidP="00CE4C61">
            <w:pPr>
              <w:cnfStyle w:val="100000000000" w:firstRow="1" w:lastRow="0" w:firstColumn="0" w:lastColumn="0" w:oddVBand="0" w:evenVBand="0" w:oddHBand="0" w:evenHBand="0" w:firstRowFirstColumn="0" w:firstRowLastColumn="0" w:lastRowFirstColumn="0" w:lastRowLastColumn="0"/>
            </w:pPr>
            <w:r>
              <w:t>Antwoord:</w:t>
            </w:r>
          </w:p>
        </w:tc>
      </w:tr>
      <w:tr w:rsidR="005955D2" w:rsidTr="00CE4C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Pr="00434853" w:rsidRDefault="005955D2" w:rsidP="00CE4C61">
            <w:pPr>
              <w:rPr>
                <w:b w:val="0"/>
              </w:rPr>
            </w:pPr>
            <w:r w:rsidRPr="00434853">
              <w:rPr>
                <w:b w:val="0"/>
              </w:rPr>
              <w:t>HHR is voornemens om een langdurige samenwerking met één leverancier voor het PLC platform aan te gaan. Reden hiervoor is om binnen het totaal van alle kunstwerken zoveel mogelijk standaardisatie op het gebied van PLC platform te realiseren</w:t>
            </w:r>
            <w:r>
              <w:rPr>
                <w:b w:val="0"/>
              </w:rPr>
              <w:t>,</w:t>
            </w:r>
            <w:r w:rsidRPr="00434853">
              <w:rPr>
                <w:b w:val="0"/>
              </w:rPr>
              <w:t xml:space="preserve"> waarbij het onduidelijk is wat de doorlooptijd van de vervanging van hardware voor de kunstwerken in de komende jaren is. Daarnaast dient HHR grote investering</w:t>
            </w:r>
            <w:r>
              <w:rPr>
                <w:b w:val="0"/>
              </w:rPr>
              <w:t>en</w:t>
            </w:r>
            <w:r w:rsidRPr="00434853">
              <w:rPr>
                <w:b w:val="0"/>
              </w:rPr>
              <w:t xml:space="preserve"> te</w:t>
            </w:r>
            <w:r>
              <w:rPr>
                <w:b w:val="0"/>
              </w:rPr>
              <w:t xml:space="preserve"> verrichten</w:t>
            </w:r>
            <w:r w:rsidRPr="00434853">
              <w:rPr>
                <w:b w:val="0"/>
              </w:rPr>
              <w:t xml:space="preserve"> voor het schrijven van software t.b.v. het nieuwe platform. Omdat niet bekent is wat de (jaarlijkse) verwachte afname van hardware</w:t>
            </w:r>
            <w:r>
              <w:rPr>
                <w:b w:val="0"/>
              </w:rPr>
              <w:t xml:space="preserve"> is</w:t>
            </w:r>
            <w:r w:rsidRPr="00434853">
              <w:rPr>
                <w:b w:val="0"/>
              </w:rPr>
              <w:t xml:space="preserve">, en HHR hierbij over de looptijd van de overeenkomst flexibiliteit wenst, </w:t>
            </w:r>
            <w:r>
              <w:rPr>
                <w:b w:val="0"/>
              </w:rPr>
              <w:t>is HHR</w:t>
            </w:r>
            <w:r w:rsidRPr="00434853">
              <w:rPr>
                <w:b w:val="0"/>
              </w:rPr>
              <w:t xml:space="preserve"> voornemens een raamovereenkomst af te sluiten voor 4 jaar met twee opties tot verlengen van 4 jaar. De maximale duur van de raamovereenkomst voor levering van hardware zal niet meer dan 12 jaar bedragen. Onderhoud </w:t>
            </w:r>
            <w:r>
              <w:rPr>
                <w:b w:val="0"/>
              </w:rPr>
              <w:t xml:space="preserve">(en support) </w:t>
            </w:r>
            <w:r w:rsidRPr="00434853">
              <w:rPr>
                <w:b w:val="0"/>
              </w:rPr>
              <w:t>op bijbehorende besturingssoftware dient door de leverancier tenminste 15 jaar na levering van de hardware te worden geleverd.</w:t>
            </w:r>
          </w:p>
          <w:p w:rsidR="005955D2" w:rsidRDefault="005955D2" w:rsidP="00CE4C61">
            <w:pPr>
              <w:rPr>
                <w:bCs w:val="0"/>
              </w:rPr>
            </w:pPr>
          </w:p>
          <w:p w:rsidR="005955D2" w:rsidRPr="00434853" w:rsidRDefault="005955D2" w:rsidP="00CE4C61">
            <w:pPr>
              <w:rPr>
                <w:b w:val="0"/>
              </w:rPr>
            </w:pPr>
            <w:r>
              <w:rPr>
                <w:b w:val="0"/>
              </w:rPr>
              <w:t xml:space="preserve">HHR is zich ervan bewust dat zij zich met de maximale duur van de raamovereenkomst afwijkt van de Aanbestedingswet. Via deze marktconsultatie toetsen wij of op grond van de voorgenomen maximale duur van de raamovereenkomst en de motivering hierbij er bezwaren vanuit de markt zijn, en zo ja welke. </w:t>
            </w:r>
          </w:p>
        </w:tc>
        <w:tc>
          <w:tcPr>
            <w:tcW w:w="8363" w:type="dxa"/>
          </w:tcPr>
          <w:p w:rsidR="005955D2" w:rsidRDefault="005955D2" w:rsidP="00CE4C61">
            <w:pPr>
              <w:cnfStyle w:val="000000100000" w:firstRow="0" w:lastRow="0" w:firstColumn="0" w:lastColumn="0" w:oddVBand="0" w:evenVBand="0" w:oddHBand="1" w:evenHBand="0" w:firstRowFirstColumn="0" w:firstRowLastColumn="0" w:lastRowFirstColumn="0" w:lastRowLastColumn="0"/>
            </w:pPr>
            <w:r>
              <w:t>Ja/Nee</w:t>
            </w:r>
          </w:p>
          <w:p w:rsidR="005955D2" w:rsidRDefault="005955D2" w:rsidP="00CE4C61">
            <w:pPr>
              <w:cnfStyle w:val="000000100000" w:firstRow="0" w:lastRow="0" w:firstColumn="0" w:lastColumn="0" w:oddVBand="0" w:evenVBand="0" w:oddHBand="1" w:evenHBand="0" w:firstRowFirstColumn="0" w:firstRowLastColumn="0" w:lastRowFirstColumn="0" w:lastRowLastColumn="0"/>
            </w:pPr>
          </w:p>
          <w:p w:rsidR="005955D2" w:rsidRPr="00571AC0" w:rsidRDefault="005955D2" w:rsidP="00CE4C61">
            <w:pPr>
              <w:cnfStyle w:val="000000100000" w:firstRow="0" w:lastRow="0" w:firstColumn="0" w:lastColumn="0" w:oddVBand="0" w:evenVBand="0" w:oddHBand="1" w:evenHBand="0" w:firstRowFirstColumn="0" w:firstRowLastColumn="0" w:lastRowFirstColumn="0" w:lastRowLastColumn="0"/>
              <w:rPr>
                <w:b/>
                <w:bCs/>
              </w:rPr>
            </w:pPr>
            <w:r>
              <w:rPr>
                <w:b/>
                <w:bCs/>
              </w:rPr>
              <w:t>Wanneer het antwoord ja is ontvangen wij graag uw m</w:t>
            </w:r>
            <w:r w:rsidRPr="00571AC0">
              <w:rPr>
                <w:b/>
                <w:bCs/>
              </w:rPr>
              <w:t>otivering:</w:t>
            </w:r>
          </w:p>
          <w:p w:rsidR="005955D2" w:rsidRDefault="005955D2" w:rsidP="00CE4C61">
            <w:pPr>
              <w:cnfStyle w:val="000000100000" w:firstRow="0" w:lastRow="0" w:firstColumn="0" w:lastColumn="0" w:oddVBand="0" w:evenVBand="0" w:oddHBand="1" w:evenHBand="0" w:firstRowFirstColumn="0" w:firstRowLastColumn="0" w:lastRowFirstColumn="0" w:lastRowLastColumn="0"/>
            </w:pPr>
            <w:r>
              <w:t>..</w:t>
            </w:r>
          </w:p>
        </w:tc>
      </w:tr>
      <w:tr w:rsidR="005955D2" w:rsidTr="00CE4C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Pr="008364DB" w:rsidRDefault="005955D2" w:rsidP="00CE4C61">
            <w:pPr>
              <w:rPr>
                <w:b w:val="0"/>
              </w:rPr>
            </w:pPr>
            <w:r w:rsidRPr="008364DB">
              <w:rPr>
                <w:b w:val="0"/>
              </w:rPr>
              <w:lastRenderedPageBreak/>
              <w:t>Welke mogelijkheden zijn er om centraal (en op afstand)  het gehele PLC PLATFORM te monitoren inclusief foutdiagnostiek?</w:t>
            </w:r>
          </w:p>
          <w:p w:rsidR="005955D2" w:rsidRPr="008364DB" w:rsidRDefault="005955D2" w:rsidP="00CE4C61">
            <w:pPr>
              <w:rPr>
                <w:b w:val="0"/>
              </w:rPr>
            </w:pPr>
            <w:r w:rsidRPr="008364DB">
              <w:rPr>
                <w:b w:val="0"/>
              </w:rPr>
              <w:t>Heeft deze monitoringstool ook een voorspellend karakter zodat wij als beheerorganisatie toe kunnen werken naar  toestandsafhankelijk (predicatief) onderhoud.</w:t>
            </w:r>
          </w:p>
        </w:tc>
        <w:tc>
          <w:tcPr>
            <w:tcW w:w="8363" w:type="dxa"/>
          </w:tcPr>
          <w:p w:rsidR="005955D2"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Tr="00CE4C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Pr="00471A2C" w:rsidRDefault="005955D2" w:rsidP="00CE4C61">
            <w:pPr>
              <w:rPr>
                <w:bCs w:val="0"/>
              </w:rPr>
            </w:pPr>
            <w:r w:rsidRPr="00471A2C">
              <w:rPr>
                <w:b w:val="0"/>
              </w:rPr>
              <w:t>Kunt u een opgave doen van de totale kosten van uw PLC platform met hierin de aanschafkosten en alle mogelijke onderhoud en reparatiekosten. Neem hierbij ook de MTBF en MTBR waarde mee.</w:t>
            </w:r>
          </w:p>
          <w:p w:rsidR="005955D2" w:rsidRPr="00471A2C" w:rsidRDefault="005955D2" w:rsidP="00CE4C61">
            <w:pPr>
              <w:rPr>
                <w:b w:val="0"/>
                <w:bCs w:val="0"/>
              </w:rPr>
            </w:pPr>
          </w:p>
          <w:p w:rsidR="005955D2" w:rsidRPr="00471A2C" w:rsidRDefault="005955D2" w:rsidP="00CE4C61">
            <w:pPr>
              <w:rPr>
                <w:b w:val="0"/>
                <w:bCs w:val="0"/>
              </w:rPr>
            </w:pPr>
            <w:r w:rsidRPr="00471A2C">
              <w:rPr>
                <w:b w:val="0"/>
                <w:bCs w:val="0"/>
              </w:rPr>
              <w:t>Graag zien wij een indicatie van deze kosten gespecificeerd tegemoet. U moet hierbij uitgaan van een verwachtte levensduur van 15 jaar.</w:t>
            </w:r>
          </w:p>
        </w:tc>
        <w:tc>
          <w:tcPr>
            <w:tcW w:w="8363" w:type="dxa"/>
          </w:tcPr>
          <w:p w:rsidR="005955D2"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Tr="00CE4C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Pr="00471A2C" w:rsidRDefault="005955D2" w:rsidP="00CE4C61">
            <w:pPr>
              <w:rPr>
                <w:b w:val="0"/>
              </w:rPr>
            </w:pPr>
            <w:r w:rsidRPr="00471A2C">
              <w:rPr>
                <w:b w:val="0"/>
              </w:rPr>
              <w:t>Wat is de MTBF en MTBR waarde van het PLC platform die u in het kader van deze opdracht aan zou willen bieden?</w:t>
            </w:r>
          </w:p>
        </w:tc>
        <w:tc>
          <w:tcPr>
            <w:tcW w:w="8363" w:type="dxa"/>
          </w:tcPr>
          <w:p w:rsidR="005955D2"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Tr="00CE4C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Pr="00471A2C" w:rsidRDefault="005955D2" w:rsidP="00CE4C61">
            <w:pPr>
              <w:rPr>
                <w:b w:val="0"/>
              </w:rPr>
            </w:pPr>
            <w:r w:rsidRPr="00471A2C">
              <w:rPr>
                <w:b w:val="0"/>
              </w:rPr>
              <w:t>Zijn er mogelijkheden om twee versies van applicatie software (online en offline) met elkaar te kunnen vergelijken waarbij de verschillen worden aangetoond?</w:t>
            </w:r>
          </w:p>
        </w:tc>
        <w:tc>
          <w:tcPr>
            <w:tcW w:w="8363" w:type="dxa"/>
          </w:tcPr>
          <w:p w:rsidR="005955D2"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Tr="00CE4C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Pr="00471A2C" w:rsidRDefault="005955D2" w:rsidP="00CE4C61">
            <w:pPr>
              <w:rPr>
                <w:b w:val="0"/>
              </w:rPr>
            </w:pPr>
            <w:r w:rsidRPr="00471A2C">
              <w:rPr>
                <w:b w:val="0"/>
              </w:rPr>
              <w:t>Is het mogelijk om een export te genereren (instellingen/ ranges /schakelniveaus/code) van de applicatiesoftware?</w:t>
            </w:r>
          </w:p>
        </w:tc>
        <w:tc>
          <w:tcPr>
            <w:tcW w:w="8363" w:type="dxa"/>
          </w:tcPr>
          <w:p w:rsidR="005955D2"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Tr="00CE4C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Pr="00471A2C" w:rsidRDefault="005955D2" w:rsidP="00CE4C61">
            <w:pPr>
              <w:rPr>
                <w:b w:val="0"/>
              </w:rPr>
            </w:pPr>
            <w:r w:rsidRPr="00471A2C">
              <w:rPr>
                <w:b w:val="0"/>
              </w:rPr>
              <w:t>Wat is uw bereidheid voor het beschikbaar stellen van een PLC voor test doeleinden tijdens een pilot na gunning? En op welke manieren kunt u hierbij ondersteuning geven?</w:t>
            </w:r>
          </w:p>
        </w:tc>
        <w:tc>
          <w:tcPr>
            <w:tcW w:w="8363" w:type="dxa"/>
          </w:tcPr>
          <w:p w:rsidR="005955D2"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Tr="00CE4C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Pr="008364DB" w:rsidRDefault="005955D2" w:rsidP="00CE4C61">
            <w:pPr>
              <w:rPr>
                <w:b w:val="0"/>
              </w:rPr>
            </w:pPr>
            <w:r w:rsidRPr="008E7268">
              <w:rPr>
                <w:b w:val="0"/>
              </w:rPr>
              <w:t>Hoe moet ons testprotocol</w:t>
            </w:r>
            <w:r>
              <w:rPr>
                <w:b w:val="0"/>
              </w:rPr>
              <w:t xml:space="preserve"> voor de </w:t>
            </w:r>
            <w:proofErr w:type="spellStart"/>
            <w:r>
              <w:rPr>
                <w:b w:val="0"/>
              </w:rPr>
              <w:t>proof</w:t>
            </w:r>
            <w:proofErr w:type="spellEnd"/>
            <w:r>
              <w:rPr>
                <w:b w:val="0"/>
              </w:rPr>
              <w:t xml:space="preserve"> of concept fase</w:t>
            </w:r>
            <w:r w:rsidRPr="008E7268">
              <w:rPr>
                <w:b w:val="0"/>
              </w:rPr>
              <w:t xml:space="preserve"> er uit zien als wij dit onderdeel uit laten maken van de aanbesteding?</w:t>
            </w:r>
            <w:r>
              <w:rPr>
                <w:b w:val="0"/>
              </w:rPr>
              <w:t xml:space="preserve"> Welke zaken moeten hier volgens u tenminste in worden opgenomen?</w:t>
            </w:r>
          </w:p>
        </w:tc>
        <w:tc>
          <w:tcPr>
            <w:tcW w:w="8363" w:type="dxa"/>
          </w:tcPr>
          <w:p w:rsidR="005955D2"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Tr="00CE4C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Pr="008364DB" w:rsidRDefault="005955D2" w:rsidP="00CE4C61">
            <w:pPr>
              <w:rPr>
                <w:b w:val="0"/>
              </w:rPr>
            </w:pPr>
            <w:r>
              <w:rPr>
                <w:b w:val="0"/>
              </w:rPr>
              <w:t>Zijn er op de markt nog nieuwe technologische ontwikkelingen die interessant kunnen zijn voor HHR binnen deze scope? Zo ja, welke mogelijkheden ziet u?</w:t>
            </w:r>
          </w:p>
        </w:tc>
        <w:tc>
          <w:tcPr>
            <w:tcW w:w="8363" w:type="dxa"/>
          </w:tcPr>
          <w:p w:rsidR="005955D2"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Tr="00CE4C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Pr="00F23D38" w:rsidRDefault="005955D2" w:rsidP="00CE4C61">
            <w:pPr>
              <w:rPr>
                <w:bCs w:val="0"/>
              </w:rPr>
            </w:pPr>
            <w:r>
              <w:rPr>
                <w:b w:val="0"/>
              </w:rPr>
              <w:t xml:space="preserve">Op welke manier toetst u en borgt en voldoet u aan de wetgeving uit de BIO en de IEC norm IEC62443? </w:t>
            </w:r>
          </w:p>
        </w:tc>
        <w:tc>
          <w:tcPr>
            <w:tcW w:w="8363" w:type="dxa"/>
          </w:tcPr>
          <w:p w:rsidR="005955D2"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Tr="00CE4C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Default="005955D2" w:rsidP="00CE4C61">
            <w:pPr>
              <w:rPr>
                <w:b w:val="0"/>
              </w:rPr>
            </w:pPr>
            <w:r>
              <w:rPr>
                <w:b w:val="0"/>
              </w:rPr>
              <w:lastRenderedPageBreak/>
              <w:t xml:space="preserve">Wat zijn uw standaard levertijden voor </w:t>
            </w:r>
            <w:proofErr w:type="spellStart"/>
            <w:r>
              <w:rPr>
                <w:b w:val="0"/>
              </w:rPr>
              <w:t>PLC’s</w:t>
            </w:r>
            <w:proofErr w:type="spellEnd"/>
            <w:r>
              <w:rPr>
                <w:b w:val="0"/>
              </w:rPr>
              <w:t xml:space="preserve">, IO kaarten en </w:t>
            </w:r>
            <w:proofErr w:type="spellStart"/>
            <w:r>
              <w:rPr>
                <w:b w:val="0"/>
              </w:rPr>
              <w:t>MMI’s</w:t>
            </w:r>
            <w:proofErr w:type="spellEnd"/>
            <w:r>
              <w:rPr>
                <w:b w:val="0"/>
              </w:rPr>
              <w:t>?</w:t>
            </w:r>
          </w:p>
        </w:tc>
        <w:tc>
          <w:tcPr>
            <w:tcW w:w="8363" w:type="dxa"/>
          </w:tcPr>
          <w:p w:rsidR="005955D2"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Tr="00CE4C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86" w:type="dxa"/>
          </w:tcPr>
          <w:p w:rsidR="005955D2" w:rsidRDefault="005955D2" w:rsidP="00CE4C61">
            <w:pPr>
              <w:rPr>
                <w:b w:val="0"/>
              </w:rPr>
            </w:pPr>
            <w:r>
              <w:rPr>
                <w:b w:val="0"/>
              </w:rPr>
              <w:t>Heeft u een supportafdeling beschikbaar en welke standaard servicelevels hanteert u?</w:t>
            </w:r>
          </w:p>
        </w:tc>
        <w:tc>
          <w:tcPr>
            <w:tcW w:w="8363" w:type="dxa"/>
          </w:tcPr>
          <w:p w:rsidR="005955D2"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Tr="00CE4C61">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6086" w:type="dxa"/>
          </w:tcPr>
          <w:p w:rsidR="005955D2" w:rsidRDefault="005955D2" w:rsidP="00CE4C61">
            <w:pPr>
              <w:rPr>
                <w:bCs w:val="0"/>
              </w:rPr>
            </w:pPr>
            <w:r>
              <w:rPr>
                <w:b w:val="0"/>
              </w:rPr>
              <w:t>In bijlage 2 hebben wij ons huidige programma van eisen genoteerd die wij voor ogen hebben te publiceren bij een komende aanbesteding. Graag toetsen wij de eisen die zijn opgesteld in de markt. Hierbij hebben wij de volgende vragen:</w:t>
            </w:r>
          </w:p>
          <w:p w:rsidR="005955D2" w:rsidRPr="004E35FF" w:rsidRDefault="005955D2" w:rsidP="005955D2">
            <w:pPr>
              <w:pStyle w:val="Lijstalinea"/>
              <w:numPr>
                <w:ilvl w:val="0"/>
                <w:numId w:val="2"/>
              </w:numPr>
              <w:rPr>
                <w:b w:val="0"/>
              </w:rPr>
            </w:pPr>
            <w:r w:rsidRPr="006E7D32">
              <w:rPr>
                <w:b w:val="0"/>
              </w:rPr>
              <w:t xml:space="preserve">Zijn de eisen </w:t>
            </w:r>
            <w:r>
              <w:rPr>
                <w:b w:val="0"/>
              </w:rPr>
              <w:t xml:space="preserve">voldoende </w:t>
            </w:r>
            <w:r w:rsidRPr="006E7D32">
              <w:rPr>
                <w:b w:val="0"/>
              </w:rPr>
              <w:t>duidelijk?</w:t>
            </w:r>
          </w:p>
          <w:p w:rsidR="005955D2" w:rsidRPr="006E7D32" w:rsidRDefault="005955D2" w:rsidP="005955D2">
            <w:pPr>
              <w:pStyle w:val="Lijstalinea"/>
              <w:numPr>
                <w:ilvl w:val="0"/>
                <w:numId w:val="2"/>
              </w:numPr>
              <w:rPr>
                <w:b w:val="0"/>
              </w:rPr>
            </w:pPr>
            <w:r>
              <w:rPr>
                <w:b w:val="0"/>
              </w:rPr>
              <w:t xml:space="preserve">Zijn de gestelde eisen realistisch en haalbaar voor u? Zo niet geef aan voor welke eis(en) dit geldt en wat wel realistisch en haalbaar is voor u. </w:t>
            </w:r>
          </w:p>
          <w:p w:rsidR="005955D2" w:rsidRPr="00E5525D" w:rsidRDefault="005955D2" w:rsidP="005955D2">
            <w:pPr>
              <w:pStyle w:val="Lijstalinea"/>
              <w:numPr>
                <w:ilvl w:val="0"/>
                <w:numId w:val="2"/>
              </w:numPr>
              <w:rPr>
                <w:b w:val="0"/>
              </w:rPr>
            </w:pPr>
            <w:r w:rsidRPr="006E7D32">
              <w:rPr>
                <w:b w:val="0"/>
              </w:rPr>
              <w:t xml:space="preserve">Mist u </w:t>
            </w:r>
            <w:r>
              <w:rPr>
                <w:b w:val="0"/>
              </w:rPr>
              <w:t>specifieke onderwerpen en/of onderdelen</w:t>
            </w:r>
            <w:r w:rsidRPr="006E7D32">
              <w:rPr>
                <w:b w:val="0"/>
              </w:rPr>
              <w:t xml:space="preserve"> in </w:t>
            </w:r>
            <w:r>
              <w:rPr>
                <w:b w:val="0"/>
              </w:rPr>
              <w:t>het Programma van Eisen</w:t>
            </w:r>
            <w:r w:rsidRPr="006E7D32">
              <w:rPr>
                <w:b w:val="0"/>
              </w:rPr>
              <w:t>?</w:t>
            </w:r>
          </w:p>
        </w:tc>
        <w:tc>
          <w:tcPr>
            <w:tcW w:w="8363" w:type="dxa"/>
          </w:tcPr>
          <w:p w:rsidR="005955D2" w:rsidRPr="00756A2B" w:rsidRDefault="005955D2" w:rsidP="00CE4C61">
            <w:pPr>
              <w:cnfStyle w:val="000000100000" w:firstRow="0" w:lastRow="0" w:firstColumn="0" w:lastColumn="0" w:oddVBand="0" w:evenVBand="0" w:oddHBand="1" w:evenHBand="0" w:firstRowFirstColumn="0" w:firstRowLastColumn="0" w:lastRowFirstColumn="0" w:lastRowLastColumn="0"/>
              <w:rPr>
                <w:i/>
              </w:rPr>
            </w:pPr>
            <w:r w:rsidRPr="00756A2B">
              <w:rPr>
                <w:i/>
              </w:rPr>
              <w:t xml:space="preserve">Uitwerking van deze vraag </w:t>
            </w:r>
            <w:r>
              <w:rPr>
                <w:i/>
              </w:rPr>
              <w:t>kan u op onderstaand formulier invullen:</w:t>
            </w:r>
          </w:p>
        </w:tc>
      </w:tr>
    </w:tbl>
    <w:tbl>
      <w:tblPr>
        <w:tblStyle w:val="Lichtraster-accent1"/>
        <w:tblpPr w:leftFromText="141" w:rightFromText="141" w:vertAnchor="text" w:horzAnchor="margin" w:tblpY="1"/>
        <w:tblW w:w="14454" w:type="dxa"/>
        <w:tblLook w:val="04A0" w:firstRow="1" w:lastRow="0" w:firstColumn="1" w:lastColumn="0" w:noHBand="0" w:noVBand="1"/>
      </w:tblPr>
      <w:tblGrid>
        <w:gridCol w:w="1555"/>
        <w:gridCol w:w="12899"/>
      </w:tblGrid>
      <w:tr w:rsidR="005955D2" w:rsidRPr="00315333" w:rsidTr="00CE4C61">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noWrap/>
            <w:hideMark/>
          </w:tcPr>
          <w:p w:rsidR="005955D2" w:rsidRPr="00EB4697" w:rsidRDefault="005955D2" w:rsidP="00CE4C61">
            <w:r w:rsidRPr="00EB4697">
              <w:t>Sub-EIS</w:t>
            </w:r>
          </w:p>
        </w:tc>
        <w:tc>
          <w:tcPr>
            <w:tcW w:w="12899" w:type="dxa"/>
            <w:noWrap/>
            <w:hideMark/>
          </w:tcPr>
          <w:p w:rsidR="005955D2" w:rsidRPr="00EB4697" w:rsidRDefault="005955D2" w:rsidP="00CE4C61">
            <w:pPr>
              <w:cnfStyle w:val="100000000000" w:firstRow="1" w:lastRow="0" w:firstColumn="0" w:lastColumn="0" w:oddVBand="0" w:evenVBand="0" w:oddHBand="0" w:evenHBand="0" w:firstRowFirstColumn="0" w:firstRowLastColumn="0" w:lastRowFirstColumn="0" w:lastRowLastColumn="0"/>
            </w:pPr>
            <w:r w:rsidRPr="00EB4697">
              <w:t>Toetsing van de eis:</w:t>
            </w:r>
          </w:p>
          <w:p w:rsidR="005955D2" w:rsidRPr="00571AC0" w:rsidRDefault="005955D2" w:rsidP="005955D2">
            <w:pPr>
              <w:pStyle w:val="Lijstalinea"/>
              <w:numPr>
                <w:ilvl w:val="0"/>
                <w:numId w:val="3"/>
              </w:numPr>
              <w:cnfStyle w:val="100000000000" w:firstRow="1" w:lastRow="0" w:firstColumn="0" w:lastColumn="0" w:oddVBand="0" w:evenVBand="0" w:oddHBand="0" w:evenHBand="0" w:firstRowFirstColumn="0" w:firstRowLastColumn="0" w:lastRowFirstColumn="0" w:lastRowLastColumn="0"/>
            </w:pPr>
            <w:r w:rsidRPr="00571AC0">
              <w:t>Zijn de eisen voldoende duidelijk?</w:t>
            </w:r>
          </w:p>
          <w:p w:rsidR="005955D2" w:rsidRPr="00571AC0" w:rsidRDefault="005955D2" w:rsidP="005955D2">
            <w:pPr>
              <w:pStyle w:val="Lijstalinea"/>
              <w:numPr>
                <w:ilvl w:val="0"/>
                <w:numId w:val="3"/>
              </w:numPr>
              <w:cnfStyle w:val="100000000000" w:firstRow="1" w:lastRow="0" w:firstColumn="0" w:lastColumn="0" w:oddVBand="0" w:evenVBand="0" w:oddHBand="0" w:evenHBand="0" w:firstRowFirstColumn="0" w:firstRowLastColumn="0" w:lastRowFirstColumn="0" w:lastRowLastColumn="0"/>
            </w:pPr>
            <w:r w:rsidRPr="00571AC0">
              <w:t xml:space="preserve">Zijn de gestelde eisen realistisch en haalbaar voor u? Zo niet geef aan voor welke eis(en) dit geldt en wat wel realistisch en haalbaar is voor u. </w:t>
            </w:r>
          </w:p>
          <w:p w:rsidR="005955D2" w:rsidRPr="002B7B58" w:rsidRDefault="005955D2" w:rsidP="005955D2">
            <w:pPr>
              <w:pStyle w:val="Lijstalinea"/>
              <w:numPr>
                <w:ilvl w:val="0"/>
                <w:numId w:val="3"/>
              </w:numPr>
              <w:cnfStyle w:val="100000000000" w:firstRow="1" w:lastRow="0" w:firstColumn="0" w:lastColumn="0" w:oddVBand="0" w:evenVBand="0" w:oddHBand="0" w:evenHBand="0" w:firstRowFirstColumn="0" w:firstRowLastColumn="0" w:lastRowFirstColumn="0" w:lastRowLastColumn="0"/>
              <w:rPr>
                <w:rFonts w:eastAsiaTheme="majorEastAsia" w:cstheme="majorBidi"/>
              </w:rPr>
            </w:pPr>
            <w:r w:rsidRPr="00EB4697">
              <w:t>Mist u specifieke onderwerpen en/of onderdelen in het Programma van Eisen?</w:t>
            </w:r>
          </w:p>
          <w:p w:rsidR="005955D2" w:rsidRPr="002B7B58" w:rsidRDefault="005955D2" w:rsidP="00CE4C61">
            <w:pPr>
              <w:pStyle w:val="Lijstalinea"/>
              <w:ind w:left="1287"/>
              <w:cnfStyle w:val="100000000000" w:firstRow="1" w:lastRow="0" w:firstColumn="0" w:lastColumn="0" w:oddVBand="0" w:evenVBand="0" w:oddHBand="0" w:evenHBand="0" w:firstRowFirstColumn="0" w:firstRowLastColumn="0" w:lastRowFirstColumn="0" w:lastRowLastColumn="0"/>
              <w:rPr>
                <w:sz w:val="16"/>
                <w:szCs w:val="16"/>
              </w:rPr>
            </w:pPr>
            <w:r w:rsidRPr="002B7B58">
              <w:rPr>
                <w:sz w:val="16"/>
                <w:szCs w:val="16"/>
              </w:rPr>
              <w:t>*bij Eisen E-0002-01 en E-0007-18 staat ook een vraag vermeld. Hierop dient in de marktconsultatie geen antwoord te worden gegeven en is slechts van toepassing op de inschrijvingsfase.</w:t>
            </w: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E-0001-01</w:t>
            </w:r>
          </w:p>
        </w:tc>
        <w:tc>
          <w:tcPr>
            <w:tcW w:w="12899" w:type="dxa"/>
            <w:hideMark/>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E-0001-02</w:t>
            </w:r>
          </w:p>
        </w:tc>
        <w:tc>
          <w:tcPr>
            <w:tcW w:w="12899" w:type="dxa"/>
            <w:hideMark/>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E-0001-06</w:t>
            </w:r>
          </w:p>
        </w:tc>
        <w:tc>
          <w:tcPr>
            <w:tcW w:w="12899" w:type="dxa"/>
            <w:hideMark/>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 </w:t>
            </w:r>
          </w:p>
        </w:tc>
        <w:tc>
          <w:tcPr>
            <w:tcW w:w="12899" w:type="dxa"/>
            <w:hideMark/>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r w:rsidRPr="00315333">
              <w:t> </w:t>
            </w:r>
          </w:p>
        </w:tc>
      </w:tr>
      <w:tr w:rsidR="005955D2" w:rsidRPr="00E5525D" w:rsidTr="00CE4C6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Default="005955D2" w:rsidP="00CE4C61">
            <w:pPr>
              <w:rPr>
                <w:b w:val="0"/>
                <w:bCs w:val="0"/>
              </w:rPr>
            </w:pPr>
            <w:r w:rsidRPr="00315333">
              <w:rPr>
                <w:b w:val="0"/>
                <w:bCs w:val="0"/>
              </w:rPr>
              <w:t>E-0002-01</w:t>
            </w:r>
          </w:p>
          <w:p w:rsidR="005955D2" w:rsidRDefault="005955D2" w:rsidP="00CE4C61">
            <w:pPr>
              <w:rPr>
                <w:b w:val="0"/>
                <w:bCs w:val="0"/>
              </w:rPr>
            </w:pPr>
          </w:p>
          <w:p w:rsidR="005955D2" w:rsidRPr="00315333" w:rsidRDefault="005955D2" w:rsidP="00CE4C61">
            <w:pPr>
              <w:rPr>
                <w:b w:val="0"/>
                <w:bCs w:val="0"/>
              </w:rPr>
            </w:pPr>
            <w:r>
              <w:rPr>
                <w:b w:val="0"/>
                <w:bCs w:val="0"/>
              </w:rPr>
              <w:t>Eis + vraag</w:t>
            </w:r>
          </w:p>
        </w:tc>
        <w:tc>
          <w:tcPr>
            <w:tcW w:w="12899" w:type="dxa"/>
          </w:tcPr>
          <w:p w:rsidR="005955D2" w:rsidRPr="00E5525D" w:rsidRDefault="005955D2" w:rsidP="00CE4C61">
            <w:pPr>
              <w:cnfStyle w:val="000000100000" w:firstRow="0" w:lastRow="0" w:firstColumn="0" w:lastColumn="0" w:oddVBand="0" w:evenVBand="0" w:oddHBand="1" w:evenHBand="0" w:firstRowFirstColumn="0" w:firstRowLastColumn="0" w:lastRowFirstColumn="0" w:lastRowLastColumn="0"/>
              <w:rPr>
                <w:highlight w:val="yellow"/>
              </w:rPr>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307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lastRenderedPageBreak/>
              <w:t>E-0002-02</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93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E-0002-03</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E-0002-04</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E-0002-05</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E-0002-06</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E-0002-07</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 </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E-0003-01</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 </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E-0004-01</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B7115A" w:rsidTr="00CE4C61">
        <w:trPr>
          <w:cnfStyle w:val="000000010000" w:firstRow="0" w:lastRow="0" w:firstColumn="0" w:lastColumn="0" w:oddVBand="0" w:evenVBand="0" w:oddHBand="0" w:evenHBand="1"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E-0004-02</w:t>
            </w:r>
          </w:p>
        </w:tc>
        <w:tc>
          <w:tcPr>
            <w:tcW w:w="12899" w:type="dxa"/>
          </w:tcPr>
          <w:p w:rsidR="005955D2" w:rsidRPr="00B7115A"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B7115A" w:rsidTr="00CE4C6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lastRenderedPageBreak/>
              <w:t>E-0004-03</w:t>
            </w:r>
          </w:p>
        </w:tc>
        <w:tc>
          <w:tcPr>
            <w:tcW w:w="12899" w:type="dxa"/>
          </w:tcPr>
          <w:p w:rsidR="005955D2" w:rsidRPr="00B7115A"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B7115A" w:rsidTr="00CE4C61">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E-0004-04</w:t>
            </w:r>
          </w:p>
        </w:tc>
        <w:tc>
          <w:tcPr>
            <w:tcW w:w="12899" w:type="dxa"/>
          </w:tcPr>
          <w:p w:rsidR="005955D2" w:rsidRPr="00B7115A"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B7115A" w:rsidTr="00CE4C6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E-0004-05</w:t>
            </w:r>
          </w:p>
        </w:tc>
        <w:tc>
          <w:tcPr>
            <w:tcW w:w="12899" w:type="dxa"/>
          </w:tcPr>
          <w:p w:rsidR="005955D2" w:rsidRPr="00B7115A"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B7115A" w:rsidTr="00CE4C61">
        <w:trPr>
          <w:cnfStyle w:val="000000010000" w:firstRow="0" w:lastRow="0" w:firstColumn="0" w:lastColumn="0" w:oddVBand="0" w:evenVBand="0" w:oddHBand="0" w:evenHBand="1"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E-0004-06</w:t>
            </w:r>
          </w:p>
        </w:tc>
        <w:tc>
          <w:tcPr>
            <w:tcW w:w="12899" w:type="dxa"/>
          </w:tcPr>
          <w:p w:rsidR="005955D2" w:rsidRPr="00B7115A"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B7115A" w:rsidTr="00CE4C61">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E-0004-07</w:t>
            </w:r>
          </w:p>
        </w:tc>
        <w:tc>
          <w:tcPr>
            <w:tcW w:w="12899" w:type="dxa"/>
          </w:tcPr>
          <w:p w:rsidR="005955D2" w:rsidRPr="00B7115A"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E-0004-08</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B7115A" w:rsidTr="00CE4C61">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E-0004-10</w:t>
            </w:r>
          </w:p>
        </w:tc>
        <w:tc>
          <w:tcPr>
            <w:tcW w:w="12899" w:type="dxa"/>
          </w:tcPr>
          <w:p w:rsidR="005955D2" w:rsidRPr="00B7115A"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B7115A" w:rsidTr="00CE4C61">
        <w:trPr>
          <w:cnfStyle w:val="000000010000" w:firstRow="0" w:lastRow="0" w:firstColumn="0" w:lastColumn="0" w:oddVBand="0" w:evenVBand="0" w:oddHBand="0" w:evenHBand="1"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E-0004-11</w:t>
            </w:r>
          </w:p>
        </w:tc>
        <w:tc>
          <w:tcPr>
            <w:tcW w:w="12899" w:type="dxa"/>
          </w:tcPr>
          <w:p w:rsidR="005955D2" w:rsidRPr="00B7115A"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 </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E-0005-01</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 </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297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lastRenderedPageBreak/>
              <w:t>E-0006-01</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656094" w:rsidTr="00CE4C6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E-0006-02</w:t>
            </w:r>
          </w:p>
        </w:tc>
        <w:tc>
          <w:tcPr>
            <w:tcW w:w="12899" w:type="dxa"/>
          </w:tcPr>
          <w:p w:rsidR="005955D2" w:rsidRPr="00656094" w:rsidRDefault="005955D2" w:rsidP="00CE4C61">
            <w:pPr>
              <w:cnfStyle w:val="000000100000" w:firstRow="0" w:lastRow="0" w:firstColumn="0" w:lastColumn="0" w:oddVBand="0" w:evenVBand="0" w:oddHBand="1" w:evenHBand="0" w:firstRowFirstColumn="0" w:firstRowLastColumn="0" w:lastRowFirstColumn="0" w:lastRowLastColumn="0"/>
              <w:rPr>
                <w:highlight w:val="red"/>
              </w:rPr>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E-0006-03</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 </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E-0007-01</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C731F8" w:rsidTr="00CE4C6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E-0007-02</w:t>
            </w:r>
          </w:p>
        </w:tc>
        <w:tc>
          <w:tcPr>
            <w:tcW w:w="12899" w:type="dxa"/>
          </w:tcPr>
          <w:p w:rsidR="005955D2" w:rsidRPr="00C731F8"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C731F8" w:rsidTr="00CE4C61">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E-0007-03</w:t>
            </w:r>
          </w:p>
        </w:tc>
        <w:tc>
          <w:tcPr>
            <w:tcW w:w="12899" w:type="dxa"/>
          </w:tcPr>
          <w:p w:rsidR="005955D2" w:rsidRPr="00C731F8"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C731F8" w:rsidTr="00CE4C6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E-0007-04</w:t>
            </w:r>
          </w:p>
        </w:tc>
        <w:tc>
          <w:tcPr>
            <w:tcW w:w="12899" w:type="dxa"/>
          </w:tcPr>
          <w:p w:rsidR="005955D2" w:rsidRPr="00C731F8"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E-0007-05</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E-0007-06</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656094" w:rsidTr="00CE4C61">
        <w:trPr>
          <w:cnfStyle w:val="000000010000" w:firstRow="0" w:lastRow="0" w:firstColumn="0" w:lastColumn="0" w:oddVBand="0" w:evenVBand="0" w:oddHBand="0" w:evenHBand="1"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lastRenderedPageBreak/>
              <w:t>E-0007-07</w:t>
            </w:r>
          </w:p>
        </w:tc>
        <w:tc>
          <w:tcPr>
            <w:tcW w:w="12899" w:type="dxa"/>
          </w:tcPr>
          <w:p w:rsidR="005955D2" w:rsidRPr="00656094" w:rsidRDefault="005955D2" w:rsidP="00CE4C61">
            <w:pPr>
              <w:cnfStyle w:val="000000010000" w:firstRow="0" w:lastRow="0" w:firstColumn="0" w:lastColumn="0" w:oddVBand="0" w:evenVBand="0" w:oddHBand="0" w:evenHBand="1" w:firstRowFirstColumn="0" w:firstRowLastColumn="0" w:lastRowFirstColumn="0" w:lastRowLastColumn="0"/>
              <w:rPr>
                <w:highlight w:val="red"/>
              </w:rPr>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E-0007-08</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82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E-0007-09</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E-0007-10</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E-0007-12</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E-0007-13</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E-0007-14</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E-0007-15</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E-0007-16</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r w:rsidR="005955D2" w:rsidRPr="00315333" w:rsidTr="00CE4C61">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Pr="00315333" w:rsidRDefault="005955D2" w:rsidP="00CE4C61">
            <w:pPr>
              <w:rPr>
                <w:b w:val="0"/>
                <w:bCs w:val="0"/>
              </w:rPr>
            </w:pPr>
            <w:r w:rsidRPr="00315333">
              <w:rPr>
                <w:b w:val="0"/>
                <w:bCs w:val="0"/>
              </w:rPr>
              <w:t>E-0007-17</w:t>
            </w:r>
          </w:p>
        </w:tc>
        <w:tc>
          <w:tcPr>
            <w:tcW w:w="12899" w:type="dxa"/>
          </w:tcPr>
          <w:p w:rsidR="005955D2" w:rsidRPr="00315333" w:rsidRDefault="005955D2" w:rsidP="00CE4C61">
            <w:pPr>
              <w:cnfStyle w:val="000000100000" w:firstRow="0" w:lastRow="0" w:firstColumn="0" w:lastColumn="0" w:oddVBand="0" w:evenVBand="0" w:oddHBand="1" w:evenHBand="0" w:firstRowFirstColumn="0" w:firstRowLastColumn="0" w:lastRowFirstColumn="0" w:lastRowLastColumn="0"/>
            </w:pPr>
          </w:p>
        </w:tc>
      </w:tr>
      <w:tr w:rsidR="005955D2" w:rsidRPr="00315333" w:rsidTr="00CE4C61">
        <w:trPr>
          <w:cnfStyle w:val="000000010000" w:firstRow="0" w:lastRow="0" w:firstColumn="0" w:lastColumn="0" w:oddVBand="0" w:evenVBand="0" w:oddHBand="0" w:evenHBand="1"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1555" w:type="dxa"/>
            <w:hideMark/>
          </w:tcPr>
          <w:p w:rsidR="005955D2" w:rsidRDefault="005955D2" w:rsidP="00CE4C61">
            <w:pPr>
              <w:rPr>
                <w:b w:val="0"/>
                <w:bCs w:val="0"/>
              </w:rPr>
            </w:pPr>
            <w:r w:rsidRPr="00315333">
              <w:rPr>
                <w:b w:val="0"/>
                <w:bCs w:val="0"/>
              </w:rPr>
              <w:t>E-0007-18</w:t>
            </w:r>
          </w:p>
          <w:p w:rsidR="005955D2" w:rsidRDefault="005955D2" w:rsidP="00CE4C61">
            <w:pPr>
              <w:rPr>
                <w:b w:val="0"/>
                <w:bCs w:val="0"/>
              </w:rPr>
            </w:pPr>
          </w:p>
          <w:p w:rsidR="005955D2" w:rsidRPr="00315333" w:rsidRDefault="005955D2" w:rsidP="00CE4C61">
            <w:pPr>
              <w:rPr>
                <w:b w:val="0"/>
                <w:bCs w:val="0"/>
              </w:rPr>
            </w:pPr>
            <w:r>
              <w:rPr>
                <w:b w:val="0"/>
                <w:bCs w:val="0"/>
              </w:rPr>
              <w:t>Eis + vraag</w:t>
            </w:r>
          </w:p>
        </w:tc>
        <w:tc>
          <w:tcPr>
            <w:tcW w:w="12899" w:type="dxa"/>
          </w:tcPr>
          <w:p w:rsidR="005955D2" w:rsidRPr="00315333" w:rsidRDefault="005955D2" w:rsidP="00CE4C61">
            <w:pPr>
              <w:cnfStyle w:val="000000010000" w:firstRow="0" w:lastRow="0" w:firstColumn="0" w:lastColumn="0" w:oddVBand="0" w:evenVBand="0" w:oddHBand="0" w:evenHBand="1" w:firstRowFirstColumn="0" w:firstRowLastColumn="0" w:lastRowFirstColumn="0" w:lastRowLastColumn="0"/>
            </w:pPr>
          </w:p>
        </w:tc>
      </w:tr>
    </w:tbl>
    <w:p w:rsidR="005955D2" w:rsidRDefault="005955D2" w:rsidP="005955D2">
      <w:pPr>
        <w:sectPr w:rsidR="005955D2" w:rsidSect="00FE5740">
          <w:pgSz w:w="16838" w:h="11906" w:orient="landscape" w:code="9"/>
          <w:pgMar w:top="1440" w:right="1418" w:bottom="1418" w:left="1418" w:header="709" w:footer="1106" w:gutter="0"/>
          <w:cols w:space="708"/>
          <w:docGrid w:linePitch="360"/>
        </w:sectPr>
      </w:pPr>
      <w:bookmarkStart w:id="0" w:name="_GoBack"/>
      <w:bookmarkEnd w:id="0"/>
    </w:p>
    <w:p w:rsidR="006F04BB" w:rsidRDefault="006F04BB"/>
    <w:sectPr w:rsidR="006F04BB" w:rsidSect="005955D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7312EC3C"/>
    <w:lvl w:ilvl="0">
      <w:start w:val="1"/>
      <w:numFmt w:val="decimal"/>
      <w:pStyle w:val="Kop1"/>
      <w:lvlText w:val="%1."/>
      <w:lvlJc w:val="left"/>
      <w:rPr>
        <w:rFonts w:ascii="Verdana" w:hAnsi="Verdana" w:hint="default"/>
        <w:sz w:val="2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 w15:restartNumberingAfterBreak="0">
    <w:nsid w:val="00BA7FE4"/>
    <w:multiLevelType w:val="hybridMultilevel"/>
    <w:tmpl w:val="66787A7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FE27190"/>
    <w:multiLevelType w:val="hybridMultilevel"/>
    <w:tmpl w:val="10F63344"/>
    <w:lvl w:ilvl="0" w:tplc="8B9AF784">
      <w:start w:val="1"/>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5D2"/>
    <w:rsid w:val="005955D2"/>
    <w:rsid w:val="006F04BB"/>
    <w:rsid w:val="00E51D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13557"/>
  <w15:chartTrackingRefBased/>
  <w15:docId w15:val="{FA4BDE92-8F91-4759-B0CA-7405B2545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5955D2"/>
    <w:pPr>
      <w:spacing w:after="0" w:line="240" w:lineRule="auto"/>
    </w:pPr>
    <w:rPr>
      <w:rFonts w:ascii="Verdana" w:eastAsia="Times New Roman" w:hAnsi="Verdana" w:cs="Times New Roman"/>
      <w:sz w:val="20"/>
      <w:szCs w:val="20"/>
      <w:lang w:eastAsia="nl-NL"/>
    </w:rPr>
  </w:style>
  <w:style w:type="paragraph" w:styleId="Kop1">
    <w:name w:val="heading 1"/>
    <w:basedOn w:val="Standaard"/>
    <w:next w:val="Standaard"/>
    <w:link w:val="Kop1Char"/>
    <w:qFormat/>
    <w:rsid w:val="005955D2"/>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link w:val="Kop2Char"/>
    <w:qFormat/>
    <w:rsid w:val="005955D2"/>
    <w:pPr>
      <w:pageBreakBefore w:val="0"/>
      <w:numPr>
        <w:ilvl w:val="1"/>
      </w:numPr>
      <w:spacing w:before="240" w:after="120"/>
      <w:outlineLvl w:val="1"/>
    </w:pPr>
  </w:style>
  <w:style w:type="paragraph" w:styleId="Kop3">
    <w:name w:val="heading 3"/>
    <w:basedOn w:val="Kop2"/>
    <w:next w:val="Standaard"/>
    <w:link w:val="Kop3Char"/>
    <w:qFormat/>
    <w:rsid w:val="005955D2"/>
    <w:pPr>
      <w:numPr>
        <w:ilvl w:val="2"/>
      </w:numPr>
      <w:outlineLvl w:val="2"/>
    </w:pPr>
    <w:rPr>
      <w:b w:val="0"/>
      <w:spacing w:val="-2"/>
    </w:rPr>
  </w:style>
  <w:style w:type="paragraph" w:styleId="Kop4">
    <w:name w:val="heading 4"/>
    <w:basedOn w:val="Kop3"/>
    <w:next w:val="Standaard"/>
    <w:link w:val="Kop4Char"/>
    <w:qFormat/>
    <w:rsid w:val="005955D2"/>
    <w:pPr>
      <w:numPr>
        <w:ilvl w:val="3"/>
      </w:numPr>
      <w:outlineLvl w:val="3"/>
    </w:pPr>
    <w:rPr>
      <w:i/>
    </w:rPr>
  </w:style>
  <w:style w:type="paragraph" w:styleId="Kop5">
    <w:name w:val="heading 5"/>
    <w:basedOn w:val="Standaard"/>
    <w:next w:val="Standaard"/>
    <w:link w:val="Kop5Char"/>
    <w:qFormat/>
    <w:rsid w:val="005955D2"/>
    <w:pPr>
      <w:numPr>
        <w:ilvl w:val="4"/>
        <w:numId w:val="1"/>
      </w:numPr>
      <w:spacing w:before="240" w:after="60"/>
      <w:jc w:val="both"/>
      <w:outlineLvl w:val="4"/>
    </w:pPr>
    <w:rPr>
      <w:rFonts w:ascii="Arial" w:hAnsi="Arial"/>
    </w:rPr>
  </w:style>
  <w:style w:type="paragraph" w:styleId="Kop6">
    <w:name w:val="heading 6"/>
    <w:basedOn w:val="Kop1"/>
    <w:next w:val="Standaard"/>
    <w:link w:val="Kop6Char"/>
    <w:qFormat/>
    <w:rsid w:val="005955D2"/>
    <w:pPr>
      <w:numPr>
        <w:ilvl w:val="5"/>
      </w:numPr>
      <w:outlineLvl w:val="5"/>
    </w:pPr>
  </w:style>
  <w:style w:type="paragraph" w:styleId="Kop7">
    <w:name w:val="heading 7"/>
    <w:basedOn w:val="Kop1"/>
    <w:next w:val="Standaard"/>
    <w:link w:val="Kop7Char"/>
    <w:qFormat/>
    <w:rsid w:val="005955D2"/>
    <w:pPr>
      <w:numPr>
        <w:ilvl w:val="6"/>
      </w:numPr>
      <w:outlineLvl w:val="6"/>
    </w:pPr>
  </w:style>
  <w:style w:type="paragraph" w:styleId="Kop8">
    <w:name w:val="heading 8"/>
    <w:basedOn w:val="Standaard"/>
    <w:next w:val="Standaard"/>
    <w:link w:val="Kop8Char"/>
    <w:qFormat/>
    <w:rsid w:val="005955D2"/>
    <w:pPr>
      <w:numPr>
        <w:ilvl w:val="7"/>
        <w:numId w:val="1"/>
      </w:numPr>
      <w:spacing w:before="240" w:after="60"/>
      <w:jc w:val="both"/>
      <w:outlineLvl w:val="7"/>
    </w:pPr>
    <w:rPr>
      <w:rFonts w:ascii="Arial" w:hAnsi="Arial"/>
      <w:i/>
    </w:rPr>
  </w:style>
  <w:style w:type="paragraph" w:styleId="Kop9">
    <w:name w:val="heading 9"/>
    <w:basedOn w:val="Standaard"/>
    <w:next w:val="Standaard"/>
    <w:link w:val="Kop9Char"/>
    <w:qFormat/>
    <w:rsid w:val="005955D2"/>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955D2"/>
    <w:rPr>
      <w:rFonts w:ascii="Verdana" w:eastAsia="Times New Roman" w:hAnsi="Verdana" w:cs="Times New Roman"/>
      <w:b/>
      <w:kern w:val="28"/>
      <w:sz w:val="20"/>
      <w:szCs w:val="20"/>
      <w:lang w:eastAsia="nl-NL"/>
    </w:rPr>
  </w:style>
  <w:style w:type="character" w:customStyle="1" w:styleId="Kop2Char">
    <w:name w:val="Kop 2 Char"/>
    <w:basedOn w:val="Standaardalinea-lettertype"/>
    <w:link w:val="Kop2"/>
    <w:rsid w:val="005955D2"/>
    <w:rPr>
      <w:rFonts w:ascii="Verdana" w:eastAsia="Times New Roman" w:hAnsi="Verdana" w:cs="Times New Roman"/>
      <w:b/>
      <w:kern w:val="28"/>
      <w:sz w:val="20"/>
      <w:szCs w:val="20"/>
      <w:lang w:eastAsia="nl-NL"/>
    </w:rPr>
  </w:style>
  <w:style w:type="character" w:customStyle="1" w:styleId="Kop3Char">
    <w:name w:val="Kop 3 Char"/>
    <w:basedOn w:val="Standaardalinea-lettertype"/>
    <w:link w:val="Kop3"/>
    <w:rsid w:val="005955D2"/>
    <w:rPr>
      <w:rFonts w:ascii="Verdana" w:eastAsia="Times New Roman" w:hAnsi="Verdana" w:cs="Times New Roman"/>
      <w:spacing w:val="-2"/>
      <w:kern w:val="28"/>
      <w:sz w:val="20"/>
      <w:szCs w:val="20"/>
      <w:lang w:eastAsia="nl-NL"/>
    </w:rPr>
  </w:style>
  <w:style w:type="character" w:customStyle="1" w:styleId="Kop4Char">
    <w:name w:val="Kop 4 Char"/>
    <w:basedOn w:val="Standaardalinea-lettertype"/>
    <w:link w:val="Kop4"/>
    <w:rsid w:val="005955D2"/>
    <w:rPr>
      <w:rFonts w:ascii="Verdana" w:eastAsia="Times New Roman" w:hAnsi="Verdana" w:cs="Times New Roman"/>
      <w:i/>
      <w:spacing w:val="-2"/>
      <w:kern w:val="28"/>
      <w:sz w:val="20"/>
      <w:szCs w:val="20"/>
      <w:lang w:eastAsia="nl-NL"/>
    </w:rPr>
  </w:style>
  <w:style w:type="character" w:customStyle="1" w:styleId="Kop5Char">
    <w:name w:val="Kop 5 Char"/>
    <w:basedOn w:val="Standaardalinea-lettertype"/>
    <w:link w:val="Kop5"/>
    <w:rsid w:val="005955D2"/>
    <w:rPr>
      <w:rFonts w:ascii="Arial" w:eastAsia="Times New Roman" w:hAnsi="Arial" w:cs="Times New Roman"/>
      <w:sz w:val="20"/>
      <w:szCs w:val="20"/>
      <w:lang w:eastAsia="nl-NL"/>
    </w:rPr>
  </w:style>
  <w:style w:type="character" w:customStyle="1" w:styleId="Kop6Char">
    <w:name w:val="Kop 6 Char"/>
    <w:basedOn w:val="Standaardalinea-lettertype"/>
    <w:link w:val="Kop6"/>
    <w:rsid w:val="005955D2"/>
    <w:rPr>
      <w:rFonts w:ascii="Verdana" w:eastAsia="Times New Roman" w:hAnsi="Verdana" w:cs="Times New Roman"/>
      <w:b/>
      <w:kern w:val="28"/>
      <w:sz w:val="20"/>
      <w:szCs w:val="20"/>
      <w:lang w:eastAsia="nl-NL"/>
    </w:rPr>
  </w:style>
  <w:style w:type="character" w:customStyle="1" w:styleId="Kop7Char">
    <w:name w:val="Kop 7 Char"/>
    <w:basedOn w:val="Standaardalinea-lettertype"/>
    <w:link w:val="Kop7"/>
    <w:rsid w:val="005955D2"/>
    <w:rPr>
      <w:rFonts w:ascii="Verdana" w:eastAsia="Times New Roman" w:hAnsi="Verdana" w:cs="Times New Roman"/>
      <w:b/>
      <w:kern w:val="28"/>
      <w:sz w:val="20"/>
      <w:szCs w:val="20"/>
      <w:lang w:eastAsia="nl-NL"/>
    </w:rPr>
  </w:style>
  <w:style w:type="character" w:customStyle="1" w:styleId="Kop8Char">
    <w:name w:val="Kop 8 Char"/>
    <w:basedOn w:val="Standaardalinea-lettertype"/>
    <w:link w:val="Kop8"/>
    <w:rsid w:val="005955D2"/>
    <w:rPr>
      <w:rFonts w:ascii="Arial" w:eastAsia="Times New Roman" w:hAnsi="Arial" w:cs="Times New Roman"/>
      <w:i/>
      <w:sz w:val="20"/>
      <w:szCs w:val="20"/>
      <w:lang w:eastAsia="nl-NL"/>
    </w:rPr>
  </w:style>
  <w:style w:type="character" w:customStyle="1" w:styleId="Kop9Char">
    <w:name w:val="Kop 9 Char"/>
    <w:basedOn w:val="Standaardalinea-lettertype"/>
    <w:link w:val="Kop9"/>
    <w:rsid w:val="005955D2"/>
    <w:rPr>
      <w:rFonts w:ascii="Arial" w:eastAsia="Times New Roman" w:hAnsi="Arial" w:cs="Times New Roman"/>
      <w:b/>
      <w:i/>
      <w:sz w:val="18"/>
      <w:szCs w:val="20"/>
      <w:lang w:eastAsia="nl-NL"/>
    </w:rPr>
  </w:style>
  <w:style w:type="table" w:styleId="Tabelraster">
    <w:name w:val="Table Grid"/>
    <w:basedOn w:val="Standaardtabel"/>
    <w:rsid w:val="005955D2"/>
    <w:pPr>
      <w:spacing w:after="0" w:line="240" w:lineRule="auto"/>
    </w:pPr>
    <w:rPr>
      <w:rFonts w:ascii="Verdana" w:eastAsia="Times New Roman" w:hAnsi="Verdan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5955D2"/>
    <w:pPr>
      <w:ind w:left="720"/>
      <w:contextualSpacing/>
    </w:pPr>
  </w:style>
  <w:style w:type="table" w:styleId="Lichtraster-accent1">
    <w:name w:val="Light Grid Accent 1"/>
    <w:basedOn w:val="Standaardtabel"/>
    <w:uiPriority w:val="62"/>
    <w:rsid w:val="005955D2"/>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3ED4E444.dotm</Template>
  <TotalTime>3</TotalTime>
  <Pages>8</Pages>
  <Words>746</Words>
  <Characters>4105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Boogaard, Stefan</dc:creator>
  <cp:keywords/>
  <dc:description/>
  <cp:lastModifiedBy>Boogaard, Stefan</cp:lastModifiedBy>
  <cp:revision>1</cp:revision>
  <dcterms:created xsi:type="dcterms:W3CDTF">2020-11-04T14:02:00Z</dcterms:created>
  <dcterms:modified xsi:type="dcterms:W3CDTF">2020-11-04T14:05:00Z</dcterms:modified>
</cp:coreProperties>
</file>